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866DBD" w14:textId="77777777" w:rsidR="007D6231" w:rsidRPr="007D6231" w:rsidRDefault="007D6231" w:rsidP="007D6231">
      <w:pPr>
        <w:pStyle w:val="Subtitle"/>
        <w:jc w:val="center"/>
        <w:rPr>
          <w:color w:val="0F4761"/>
          <w:kern w:val="0"/>
          <w:sz w:val="36"/>
          <w:szCs w:val="36"/>
          <w14:ligatures w14:val="none"/>
        </w:rPr>
      </w:pPr>
      <w:r w:rsidRPr="007D6231">
        <w:rPr>
          <w:color w:val="0F4761"/>
          <w:sz w:val="36"/>
          <w:szCs w:val="36"/>
        </w:rPr>
        <w:t>Tummy Time Without Tears</w:t>
      </w:r>
    </w:p>
    <w:p w14:paraId="77FCA368" w14:textId="55376FCC" w:rsidR="00EE407B" w:rsidRPr="003555E9" w:rsidRDefault="000979D8">
      <w:pPr>
        <w:pStyle w:val="Title"/>
        <w:jc w:val="center"/>
        <w:rPr>
          <w:b/>
          <w:bCs/>
          <w:color w:val="00A48F"/>
          <w:sz w:val="36"/>
          <w:szCs w:val="36"/>
        </w:rPr>
      </w:pPr>
      <w:r w:rsidRPr="003555E9">
        <w:rPr>
          <w:b/>
          <w:bCs/>
          <w:color w:val="00A48F"/>
          <w:sz w:val="36"/>
          <w:szCs w:val="36"/>
        </w:rPr>
        <w:t xml:space="preserve">Ladybug Physical Therapy </w:t>
      </w:r>
    </w:p>
    <w:p w14:paraId="0F89DDA8" w14:textId="77777777" w:rsidR="00EE407B" w:rsidRDefault="00000000">
      <w:pPr>
        <w:shd w:val="clear" w:color="auto" w:fill="F6C2AA"/>
        <w:jc w:val="center"/>
      </w:pPr>
      <w:r w:rsidRPr="0009179C">
        <w:rPr>
          <w:b/>
          <w:color w:val="2F7F6D"/>
        </w:rPr>
        <w:t>A gentle parent guide for helping babies build strength, confidence, and comfort during supervised awake play.</w:t>
      </w:r>
    </w:p>
    <w:p w14:paraId="0042E70C" w14:textId="77777777" w:rsidR="000979D8" w:rsidRDefault="000979D8">
      <w:pPr>
        <w:pStyle w:val="Heading1"/>
        <w:rPr>
          <w:rFonts w:asciiTheme="minorHAnsi" w:hAnsiTheme="minorHAnsi" w:cstheme="minorBidi"/>
          <w:kern w:val="36"/>
          <w:sz w:val="48"/>
          <w:szCs w:val="48"/>
          <w14:ligatures w14:val="none"/>
        </w:rPr>
      </w:pPr>
      <w:r>
        <w:rPr>
          <w:rFonts w:asciiTheme="minorHAnsi" w:hAnsiTheme="minorHAnsi" w:cstheme="minorBidi"/>
        </w:rPr>
        <w:t>Why Tummy Time Matters</w:t>
      </w:r>
    </w:p>
    <w:p w14:paraId="1ED5D80C" w14:textId="77777777" w:rsidR="00EE407B" w:rsidRDefault="00000000" w:rsidP="00CA0D8B">
      <w:r>
        <w:t xml:space="preserve">Tummy time is supervised awake </w:t>
      </w:r>
      <w:r w:rsidR="00EF4891" w:rsidRPr="00EF4891">
        <w:t xml:space="preserve">play </w:t>
      </w:r>
      <w:r>
        <w:t xml:space="preserve">on </w:t>
      </w:r>
      <w:r w:rsidR="00EF4891" w:rsidRPr="00EF4891">
        <w:t>baby’s</w:t>
      </w:r>
      <w:r>
        <w:t xml:space="preserve"> belly. It </w:t>
      </w:r>
      <w:r w:rsidR="00EF4891" w:rsidRPr="00EF4891">
        <w:t>builds</w:t>
      </w:r>
      <w:r>
        <w:t xml:space="preserve"> neck, </w:t>
      </w:r>
      <w:r w:rsidR="00EF4891" w:rsidRPr="00EF4891">
        <w:t>shoulder, arm</w:t>
      </w:r>
      <w:r>
        <w:t xml:space="preserve">, back, and core </w:t>
      </w:r>
      <w:r w:rsidR="00EF4891" w:rsidRPr="00EF4891">
        <w:t>strength</w:t>
      </w:r>
      <w:r>
        <w:t xml:space="preserve"> for head control, rolling, sitting, crawling, and early movement</w:t>
      </w:r>
      <w:r w:rsidR="00EF4891" w:rsidRPr="00EF4891">
        <w:t>.</w:t>
      </w:r>
      <w:r>
        <w:t xml:space="preserve"> Short, calm, frequent practice </w:t>
      </w:r>
      <w:r w:rsidR="00EF4891" w:rsidRPr="00EF4891">
        <w:t>works best. Always supervise</w:t>
      </w:r>
      <w:r>
        <w:t xml:space="preserve"> tummy time </w:t>
      </w:r>
      <w:r w:rsidR="00EF4891" w:rsidRPr="00EF4891">
        <w:t>and place</w:t>
      </w:r>
      <w:r>
        <w:t xml:space="preserve"> baby on their back for sleep.</w:t>
      </w:r>
    </w:p>
    <w:p w14:paraId="3065F232" w14:textId="0738B064" w:rsidR="00EE407B" w:rsidRDefault="00000000">
      <w:pPr>
        <w:shd w:val="clear" w:color="auto" w:fill="F8D3C3"/>
      </w:pPr>
      <w:r w:rsidRPr="00786556">
        <w:rPr>
          <w:b/>
          <w:color w:val="2F7F6D"/>
        </w:rPr>
        <w:t>Parent-friendly goal:</w:t>
      </w:r>
      <w:r w:rsidRPr="00786556">
        <w:rPr>
          <w:color w:val="2F7F6D"/>
        </w:rPr>
        <w:t xml:space="preserve"> Begin with </w:t>
      </w:r>
      <w:proofErr w:type="gramStart"/>
      <w:r w:rsidR="00747F31">
        <w:rPr>
          <w:color w:val="2F7F6D"/>
        </w:rPr>
        <w:t>short</w:t>
      </w:r>
      <w:r w:rsidRPr="00786556">
        <w:rPr>
          <w:color w:val="2F7F6D"/>
        </w:rPr>
        <w:t xml:space="preserve"> happy</w:t>
      </w:r>
      <w:proofErr w:type="gramEnd"/>
      <w:r w:rsidRPr="00786556">
        <w:rPr>
          <w:color w:val="2F7F6D"/>
        </w:rPr>
        <w:t xml:space="preserve"> moments, then gradually add time as baby tolerates it.</w:t>
      </w:r>
    </w:p>
    <w:p w14:paraId="32CAAD39" w14:textId="77777777" w:rsidR="000979D8" w:rsidRDefault="000979D8">
      <w:pPr>
        <w:pStyle w:val="Heading1"/>
        <w:rPr>
          <w:rFonts w:asciiTheme="minorHAnsi" w:hAnsiTheme="minorHAnsi" w:cstheme="minorBidi"/>
          <w:kern w:val="36"/>
          <w:sz w:val="48"/>
          <w:szCs w:val="48"/>
          <w14:ligatures w14:val="none"/>
        </w:rPr>
      </w:pPr>
      <w:r>
        <w:rPr>
          <w:rFonts w:asciiTheme="minorHAnsi" w:hAnsiTheme="minorHAnsi" w:cstheme="minorBidi"/>
        </w:rPr>
        <w:t>5 Ways to Work on Tummy Time</w:t>
      </w:r>
    </w:p>
    <w:tbl>
      <w:tblPr>
        <w:tblStyle w:val="GridTable4-Accent1"/>
        <w:tblW w:w="5000" w:type="pct"/>
        <w:tblLook w:val="04A0" w:firstRow="1" w:lastRow="0" w:firstColumn="1" w:lastColumn="0" w:noHBand="0" w:noVBand="1"/>
      </w:tblPr>
      <w:tblGrid>
        <w:gridCol w:w="3571"/>
        <w:gridCol w:w="6931"/>
      </w:tblGrid>
      <w:tr w:rsidR="0009179C" w14:paraId="10EF928B" w14:textId="77777777" w:rsidTr="000330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0" w:type="pct"/>
            <w:tcBorders>
              <w:top w:val="single" w:sz="4" w:space="0" w:color="2F7F6D"/>
              <w:left w:val="single" w:sz="4" w:space="0" w:color="2F7F6D"/>
              <w:bottom w:val="single" w:sz="4" w:space="0" w:color="2F7F6D"/>
            </w:tcBorders>
            <w:shd w:val="clear" w:color="auto" w:fill="F6C2AA"/>
            <w:tcMar>
              <w:top w:w="0" w:type="dxa"/>
              <w:left w:w="108" w:type="dxa"/>
              <w:bottom w:w="0" w:type="dxa"/>
              <w:right w:w="108" w:type="dxa"/>
            </w:tcMar>
            <w:hideMark/>
          </w:tcPr>
          <w:p w14:paraId="67BD683E" w14:textId="572442D3" w:rsidR="0009179C" w:rsidRDefault="00033001" w:rsidP="00033001">
            <w:pPr>
              <w:spacing w:after="160"/>
              <w:jc w:val="center"/>
              <w:rPr>
                <w:kern w:val="0"/>
                <w:szCs w:val="20"/>
                <w14:ligatures w14:val="none"/>
              </w:rPr>
            </w:pPr>
            <w:r>
              <w:rPr>
                <w:noProof/>
                <w:kern w:val="0"/>
                <w:szCs w:val="20"/>
              </w:rPr>
              <w:drawing>
                <wp:inline distT="0" distB="0" distL="0" distR="0" wp14:anchorId="50AE50C1" wp14:editId="229E5CFD">
                  <wp:extent cx="1663917" cy="1055077"/>
                  <wp:effectExtent l="0" t="0" r="0" b="0"/>
                  <wp:docPr id="18159466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946619" name="Picture 1815946619"/>
                          <pic:cNvPicPr/>
                        </pic:nvPicPr>
                        <pic:blipFill>
                          <a:blip r:embed="rId4">
                            <a:extLst>
                              <a:ext uri="{28A0092B-C50C-407E-A947-70E740481C1C}">
                                <a14:useLocalDpi xmlns:a14="http://schemas.microsoft.com/office/drawing/2010/main" val="0"/>
                              </a:ext>
                            </a:extLst>
                          </a:blip>
                          <a:stretch>
                            <a:fillRect/>
                          </a:stretch>
                        </pic:blipFill>
                        <pic:spPr>
                          <a:xfrm>
                            <a:off x="0" y="0"/>
                            <a:ext cx="1723118" cy="1092616"/>
                          </a:xfrm>
                          <a:prstGeom prst="rect">
                            <a:avLst/>
                          </a:prstGeom>
                        </pic:spPr>
                      </pic:pic>
                    </a:graphicData>
                  </a:graphic>
                </wp:inline>
              </w:drawing>
            </w:r>
          </w:p>
        </w:tc>
        <w:tc>
          <w:tcPr>
            <w:tcW w:w="3300" w:type="pct"/>
            <w:tcBorders>
              <w:top w:val="single" w:sz="4" w:space="0" w:color="2F7F6D"/>
              <w:bottom w:val="single" w:sz="4" w:space="0" w:color="2F7F6D"/>
              <w:right w:val="single" w:sz="4" w:space="0" w:color="2F7F6D"/>
            </w:tcBorders>
            <w:shd w:val="clear" w:color="auto" w:fill="DDEFE8"/>
            <w:hideMark/>
          </w:tcPr>
          <w:p w14:paraId="68551040" w14:textId="77777777" w:rsidR="0009179C" w:rsidRDefault="0009179C">
            <w:pPr>
              <w:spacing w:after="160"/>
              <w:cnfStyle w:val="100000000000" w:firstRow="1" w:lastRow="0" w:firstColumn="0" w:lastColumn="0" w:oddVBand="0" w:evenVBand="0" w:oddHBand="0" w:evenHBand="0" w:firstRowFirstColumn="0" w:firstRowLastColumn="0" w:lastRowFirstColumn="0" w:lastRowLastColumn="0"/>
            </w:pPr>
            <w:r>
              <w:rPr>
                <w:color w:val="2F7F6D"/>
              </w:rPr>
              <w:t>1. Start chest-to-chest.</w:t>
            </w:r>
          </w:p>
          <w:p w14:paraId="68BFDC1E" w14:textId="09DCD2B9" w:rsidR="00033001" w:rsidRPr="00033001" w:rsidRDefault="00000000">
            <w:pPr>
              <w:spacing w:after="0" w:line="220" w:lineRule="atLeast"/>
              <w:cnfStyle w:val="100000000000" w:firstRow="1" w:lastRow="0" w:firstColumn="0" w:lastColumn="0" w:oddVBand="0" w:evenVBand="0" w:oddHBand="0" w:evenHBand="0" w:firstRowFirstColumn="0" w:firstRowLastColumn="0" w:lastRowFirstColumn="0" w:lastRowLastColumn="0"/>
              <w:rPr>
                <w:color w:val="000000"/>
              </w:rPr>
            </w:pPr>
            <w:r w:rsidRPr="00033001">
              <w:rPr>
                <w:b w:val="0"/>
                <w:bCs w:val="0"/>
                <w:color w:val="000000"/>
              </w:rPr>
              <w:t xml:space="preserve">Recline slightly and place baby on your chest so they can lift and turn their head while feeling close to you. Talk, sing, or make eye contact. </w:t>
            </w:r>
          </w:p>
          <w:p w14:paraId="566BAD25" w14:textId="77777777" w:rsidR="00EE407B" w:rsidRDefault="00000000">
            <w:pPr>
              <w:spacing w:after="0" w:line="220" w:lineRule="atLeast"/>
              <w:cnfStyle w:val="100000000000" w:firstRow="1" w:lastRow="0" w:firstColumn="0" w:lastColumn="0" w:oddVBand="0" w:evenVBand="0" w:oddHBand="0" w:evenHBand="0" w:firstRowFirstColumn="0" w:firstRowLastColumn="0" w:lastRowFirstColumn="0" w:lastRowLastColumn="0"/>
              <w:rPr>
                <w:color w:val="000000" w:themeColor="text1"/>
              </w:rPr>
            </w:pPr>
            <w:r w:rsidRPr="00033001">
              <w:rPr>
                <w:b w:val="0"/>
                <w:bCs w:val="0"/>
                <w:i/>
                <w:iCs/>
                <w:color w:val="2F7F6D"/>
              </w:rPr>
              <w:t xml:space="preserve">Try: </w:t>
            </w:r>
            <w:r w:rsidRPr="00033001">
              <w:rPr>
                <w:b w:val="0"/>
                <w:bCs w:val="0"/>
                <w:color w:val="000000" w:themeColor="text1"/>
              </w:rPr>
              <w:t xml:space="preserve">Skin to Skin with Mom or Dad in this position. </w:t>
            </w:r>
          </w:p>
          <w:p w14:paraId="0CFB143C" w14:textId="77777777" w:rsidR="00033001" w:rsidRPr="00033001" w:rsidRDefault="00033001">
            <w:pPr>
              <w:spacing w:after="0" w:line="220" w:lineRule="atLeast"/>
              <w:cnfStyle w:val="100000000000" w:firstRow="1" w:lastRow="0" w:firstColumn="0" w:lastColumn="0" w:oddVBand="0" w:evenVBand="0" w:oddHBand="0" w:evenHBand="0" w:firstRowFirstColumn="0" w:firstRowLastColumn="0" w:lastRowFirstColumn="0" w:lastRowLastColumn="0"/>
              <w:rPr>
                <w:b w:val="0"/>
                <w:bCs w:val="0"/>
              </w:rPr>
            </w:pPr>
          </w:p>
          <w:p w14:paraId="7325EC85" w14:textId="0ABB47AE" w:rsidR="00747F31" w:rsidRPr="00747F31" w:rsidRDefault="00000000" w:rsidP="00033001">
            <w:pPr>
              <w:spacing w:line="220" w:lineRule="atLeast"/>
              <w:cnfStyle w:val="100000000000" w:firstRow="1" w:lastRow="0" w:firstColumn="0" w:lastColumn="0" w:oddVBand="0" w:evenVBand="0" w:oddHBand="0" w:evenHBand="0" w:firstRowFirstColumn="0" w:firstRowLastColumn="0" w:lastRowFirstColumn="0" w:lastRowLastColumn="0"/>
            </w:pPr>
            <w:r w:rsidRPr="00033001">
              <w:rPr>
                <w:b w:val="0"/>
                <w:bCs w:val="0"/>
                <w:color w:val="000000" w:themeColor="text1"/>
              </w:rPr>
              <w:t xml:space="preserve">Also, carrying newborn on their tummy, on your forearm is a great way to </w:t>
            </w:r>
            <w:r w:rsidR="00033001">
              <w:rPr>
                <w:b w:val="0"/>
                <w:bCs w:val="0"/>
                <w:color w:val="000000" w:themeColor="text1"/>
              </w:rPr>
              <w:t>get more tummy time and soothe fussy baby</w:t>
            </w:r>
          </w:p>
        </w:tc>
      </w:tr>
      <w:tr w:rsidR="0009179C" w14:paraId="3EA9B371" w14:textId="77777777" w:rsidTr="000330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0" w:type="pct"/>
            <w:shd w:val="clear" w:color="auto" w:fill="F8D3C3"/>
            <w:tcMar>
              <w:top w:w="0" w:type="dxa"/>
              <w:left w:w="108" w:type="dxa"/>
              <w:bottom w:w="0" w:type="dxa"/>
              <w:right w:w="108" w:type="dxa"/>
            </w:tcMar>
            <w:hideMark/>
          </w:tcPr>
          <w:p w14:paraId="51D5AB72" w14:textId="77ACA04F" w:rsidR="0009179C" w:rsidRDefault="00033001" w:rsidP="00033001">
            <w:pPr>
              <w:spacing w:after="160"/>
              <w:jc w:val="center"/>
            </w:pPr>
            <w:r>
              <w:rPr>
                <w:noProof/>
              </w:rPr>
              <w:drawing>
                <wp:inline distT="0" distB="0" distL="0" distR="0" wp14:anchorId="348EE106" wp14:editId="59EC4B05">
                  <wp:extent cx="1617443" cy="1000076"/>
                  <wp:effectExtent l="0" t="0" r="0" b="3810"/>
                  <wp:docPr id="70084406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844065" name="Picture 700844065"/>
                          <pic:cNvPicPr/>
                        </pic:nvPicPr>
                        <pic:blipFill>
                          <a:blip r:embed="rId5">
                            <a:extLst>
                              <a:ext uri="{28A0092B-C50C-407E-A947-70E740481C1C}">
                                <a14:useLocalDpi xmlns:a14="http://schemas.microsoft.com/office/drawing/2010/main" val="0"/>
                              </a:ext>
                            </a:extLst>
                          </a:blip>
                          <a:stretch>
                            <a:fillRect/>
                          </a:stretch>
                        </pic:blipFill>
                        <pic:spPr>
                          <a:xfrm>
                            <a:off x="0" y="0"/>
                            <a:ext cx="1676528" cy="1036608"/>
                          </a:xfrm>
                          <a:prstGeom prst="rect">
                            <a:avLst/>
                          </a:prstGeom>
                        </pic:spPr>
                      </pic:pic>
                    </a:graphicData>
                  </a:graphic>
                </wp:inline>
              </w:drawing>
            </w:r>
          </w:p>
        </w:tc>
        <w:tc>
          <w:tcPr>
            <w:tcW w:w="3300" w:type="pct"/>
            <w:shd w:val="clear" w:color="auto" w:fill="EEF7F3"/>
            <w:hideMark/>
          </w:tcPr>
          <w:p w14:paraId="0D1F2329" w14:textId="2C6C2D7D" w:rsidR="0009179C" w:rsidRDefault="0009179C">
            <w:pPr>
              <w:spacing w:after="160"/>
              <w:cnfStyle w:val="000000100000" w:firstRow="0" w:lastRow="0" w:firstColumn="0" w:lastColumn="0" w:oddVBand="0" w:evenVBand="0" w:oddHBand="1" w:evenHBand="0" w:firstRowFirstColumn="0" w:firstRowLastColumn="0" w:lastRowFirstColumn="0" w:lastRowLastColumn="0"/>
            </w:pPr>
            <w:r>
              <w:rPr>
                <w:b/>
                <w:bCs/>
                <w:color w:val="2F7F6D"/>
              </w:rPr>
              <w:t xml:space="preserve">2. </w:t>
            </w:r>
            <w:r w:rsidR="00747F31">
              <w:rPr>
                <w:b/>
                <w:bCs/>
                <w:color w:val="2F7F6D"/>
              </w:rPr>
              <w:t>Take breaks in sidelying</w:t>
            </w:r>
          </w:p>
          <w:p w14:paraId="55D7AE64" w14:textId="3344337C" w:rsidR="0009179C" w:rsidRDefault="00747F31" w:rsidP="00503DB7">
            <w:pPr>
              <w:spacing w:after="160" w:line="240" w:lineRule="auto"/>
              <w:cnfStyle w:val="000000100000" w:firstRow="0" w:lastRow="0" w:firstColumn="0" w:lastColumn="0" w:oddVBand="0" w:evenVBand="0" w:oddHBand="1" w:evenHBand="0" w:firstRowFirstColumn="0" w:firstRowLastColumn="0" w:lastRowFirstColumn="0" w:lastRowLastColumn="0"/>
              <w:rPr>
                <w:color w:val="2F4F46"/>
              </w:rPr>
            </w:pPr>
            <w:r>
              <w:rPr>
                <w:color w:val="2F4F46"/>
              </w:rPr>
              <w:t>Instead of picking baby up, r</w:t>
            </w:r>
            <w:r w:rsidR="00503DB7">
              <w:rPr>
                <w:color w:val="2F4F46"/>
              </w:rPr>
              <w:t>oll from their belly to either side for a break BEFORE they get fussy. Roll from their side to their back as well. Movement is learning!</w:t>
            </w:r>
          </w:p>
          <w:p w14:paraId="26F92268" w14:textId="74393661" w:rsidR="00503DB7" w:rsidRPr="00503DB7" w:rsidRDefault="00503DB7" w:rsidP="00503DB7">
            <w:pPr>
              <w:spacing w:after="160" w:line="240"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503DB7">
              <w:rPr>
                <w:i/>
                <w:iCs/>
                <w:color w:val="2F7F6D"/>
              </w:rPr>
              <w:t>T</w:t>
            </w:r>
            <w:r>
              <w:rPr>
                <w:i/>
                <w:iCs/>
                <w:color w:val="2F7F6D"/>
              </w:rPr>
              <w:t xml:space="preserve">ip: </w:t>
            </w:r>
            <w:r>
              <w:rPr>
                <w:color w:val="000000" w:themeColor="text1"/>
              </w:rPr>
              <w:t xml:space="preserve">pick baby up from </w:t>
            </w:r>
            <w:r w:rsidR="00747F31">
              <w:rPr>
                <w:color w:val="000000" w:themeColor="text1"/>
              </w:rPr>
              <w:t>their side</w:t>
            </w:r>
            <w:r>
              <w:rPr>
                <w:color w:val="000000" w:themeColor="text1"/>
              </w:rPr>
              <w:t xml:space="preserve"> </w:t>
            </w:r>
            <w:r w:rsidR="00747F31">
              <w:rPr>
                <w:color w:val="000000" w:themeColor="text1"/>
              </w:rPr>
              <w:t xml:space="preserve">to work </w:t>
            </w:r>
            <w:r>
              <w:rPr>
                <w:color w:val="000000" w:themeColor="text1"/>
              </w:rPr>
              <w:t>the muscles on the sides of the neck</w:t>
            </w:r>
          </w:p>
        </w:tc>
      </w:tr>
      <w:tr w:rsidR="0009179C" w14:paraId="437104E6" w14:textId="77777777" w:rsidTr="00033001">
        <w:tc>
          <w:tcPr>
            <w:cnfStyle w:val="001000000000" w:firstRow="0" w:lastRow="0" w:firstColumn="1" w:lastColumn="0" w:oddVBand="0" w:evenVBand="0" w:oddHBand="0" w:evenHBand="0" w:firstRowFirstColumn="0" w:firstRowLastColumn="0" w:lastRowFirstColumn="0" w:lastRowLastColumn="0"/>
            <w:tcW w:w="1700" w:type="pct"/>
            <w:shd w:val="clear" w:color="auto" w:fill="F6C2AA"/>
            <w:tcMar>
              <w:top w:w="0" w:type="dxa"/>
              <w:left w:w="108" w:type="dxa"/>
              <w:bottom w:w="0" w:type="dxa"/>
              <w:right w:w="108" w:type="dxa"/>
            </w:tcMar>
            <w:hideMark/>
          </w:tcPr>
          <w:p w14:paraId="0F55D0B8" w14:textId="35B10C3E" w:rsidR="0009179C" w:rsidRDefault="00033001" w:rsidP="00033001">
            <w:pPr>
              <w:spacing w:after="160"/>
              <w:jc w:val="center"/>
            </w:pPr>
            <w:r>
              <w:rPr>
                <w:noProof/>
              </w:rPr>
              <w:drawing>
                <wp:inline distT="0" distB="0" distL="0" distR="0" wp14:anchorId="642F683C" wp14:editId="37A7FC69">
                  <wp:extent cx="1637834" cy="922216"/>
                  <wp:effectExtent l="0" t="0" r="635" b="5080"/>
                  <wp:docPr id="109207409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074096" name="Picture 1092074096"/>
                          <pic:cNvPicPr/>
                        </pic:nvPicPr>
                        <pic:blipFill>
                          <a:blip r:embed="rId6">
                            <a:extLst>
                              <a:ext uri="{28A0092B-C50C-407E-A947-70E740481C1C}">
                                <a14:useLocalDpi xmlns:a14="http://schemas.microsoft.com/office/drawing/2010/main" val="0"/>
                              </a:ext>
                            </a:extLst>
                          </a:blip>
                          <a:stretch>
                            <a:fillRect/>
                          </a:stretch>
                        </pic:blipFill>
                        <pic:spPr>
                          <a:xfrm>
                            <a:off x="0" y="0"/>
                            <a:ext cx="1679722" cy="945802"/>
                          </a:xfrm>
                          <a:prstGeom prst="rect">
                            <a:avLst/>
                          </a:prstGeom>
                        </pic:spPr>
                      </pic:pic>
                    </a:graphicData>
                  </a:graphic>
                </wp:inline>
              </w:drawing>
            </w:r>
          </w:p>
        </w:tc>
        <w:tc>
          <w:tcPr>
            <w:tcW w:w="3300" w:type="pct"/>
            <w:shd w:val="clear" w:color="auto" w:fill="DDEFE8"/>
            <w:hideMark/>
          </w:tcPr>
          <w:p w14:paraId="6A34CE13" w14:textId="77777777" w:rsidR="0009179C" w:rsidRDefault="0009179C">
            <w:pPr>
              <w:spacing w:after="160"/>
              <w:cnfStyle w:val="000000000000" w:firstRow="0" w:lastRow="0" w:firstColumn="0" w:lastColumn="0" w:oddVBand="0" w:evenVBand="0" w:oddHBand="0" w:evenHBand="0" w:firstRowFirstColumn="0" w:firstRowLastColumn="0" w:lastRowFirstColumn="0" w:lastRowLastColumn="0"/>
            </w:pPr>
            <w:r>
              <w:rPr>
                <w:b/>
                <w:bCs/>
                <w:color w:val="2F7F6D"/>
              </w:rPr>
              <w:t>3. Get down at eye level.</w:t>
            </w:r>
          </w:p>
          <w:p w14:paraId="06D2A7B1" w14:textId="77777777" w:rsidR="0009179C" w:rsidRDefault="0009179C">
            <w:pPr>
              <w:cnfStyle w:val="000000000000" w:firstRow="0" w:lastRow="0" w:firstColumn="0" w:lastColumn="0" w:oddVBand="0" w:evenVBand="0" w:oddHBand="0" w:evenHBand="0" w:firstRowFirstColumn="0" w:firstRowLastColumn="0" w:lastRowFirstColumn="0" w:lastRowLastColumn="0"/>
            </w:pPr>
            <w:r>
              <w:rPr>
                <w:color w:val="000000"/>
              </w:rPr>
              <w:t>Lie in front of baby so your face becomes the “toy.” Use songs, gentle sounds, or a favorite rattle to encourage looking up and turning both ways.</w:t>
            </w:r>
          </w:p>
          <w:p w14:paraId="5A77DD48" w14:textId="77777777" w:rsidR="0009179C" w:rsidRDefault="0009179C">
            <w:pPr>
              <w:spacing w:after="160"/>
              <w:cnfStyle w:val="000000000000" w:firstRow="0" w:lastRow="0" w:firstColumn="0" w:lastColumn="0" w:oddVBand="0" w:evenVBand="0" w:oddHBand="0" w:evenHBand="0" w:firstRowFirstColumn="0" w:firstRowLastColumn="0" w:lastRowFirstColumn="0" w:lastRowLastColumn="0"/>
            </w:pPr>
            <w:r>
              <w:rPr>
                <w:i/>
                <w:iCs/>
                <w:color w:val="2F7F6D"/>
              </w:rPr>
              <w:t>Make it easier:</w:t>
            </w:r>
            <w:r>
              <w:rPr>
                <w:color w:val="000000"/>
              </w:rPr>
              <w:t xml:space="preserve"> Try very short rounds—10 to 30 seconds—before baby becomes upset.</w:t>
            </w:r>
          </w:p>
        </w:tc>
      </w:tr>
      <w:tr w:rsidR="0009179C" w14:paraId="46B2003C" w14:textId="77777777" w:rsidTr="000330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0" w:type="pct"/>
            <w:shd w:val="clear" w:color="auto" w:fill="F8D3C3"/>
            <w:tcMar>
              <w:top w:w="0" w:type="dxa"/>
              <w:left w:w="108" w:type="dxa"/>
              <w:bottom w:w="0" w:type="dxa"/>
              <w:right w:w="108" w:type="dxa"/>
            </w:tcMar>
            <w:hideMark/>
          </w:tcPr>
          <w:p w14:paraId="61D5BB0D" w14:textId="42E171DE" w:rsidR="0009179C" w:rsidRDefault="00033001" w:rsidP="00033001">
            <w:pPr>
              <w:spacing w:after="160"/>
              <w:jc w:val="center"/>
            </w:pPr>
            <w:r>
              <w:rPr>
                <w:noProof/>
              </w:rPr>
              <w:drawing>
                <wp:inline distT="0" distB="0" distL="0" distR="0" wp14:anchorId="5DDA1AB4" wp14:editId="4A5DF59E">
                  <wp:extent cx="1680307" cy="1038225"/>
                  <wp:effectExtent l="0" t="0" r="0" b="3175"/>
                  <wp:docPr id="20571494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149480" name="Picture 2057149480"/>
                          <pic:cNvPicPr/>
                        </pic:nvPicPr>
                        <pic:blipFill>
                          <a:blip r:embed="rId7">
                            <a:extLst>
                              <a:ext uri="{28A0092B-C50C-407E-A947-70E740481C1C}">
                                <a14:useLocalDpi xmlns:a14="http://schemas.microsoft.com/office/drawing/2010/main" val="0"/>
                              </a:ext>
                            </a:extLst>
                          </a:blip>
                          <a:stretch>
                            <a:fillRect/>
                          </a:stretch>
                        </pic:blipFill>
                        <pic:spPr>
                          <a:xfrm>
                            <a:off x="0" y="0"/>
                            <a:ext cx="1704660" cy="1053272"/>
                          </a:xfrm>
                          <a:prstGeom prst="rect">
                            <a:avLst/>
                          </a:prstGeom>
                        </pic:spPr>
                      </pic:pic>
                    </a:graphicData>
                  </a:graphic>
                </wp:inline>
              </w:drawing>
            </w:r>
          </w:p>
        </w:tc>
        <w:tc>
          <w:tcPr>
            <w:tcW w:w="3300" w:type="pct"/>
            <w:shd w:val="clear" w:color="auto" w:fill="EEF7F3"/>
            <w:hideMark/>
          </w:tcPr>
          <w:p w14:paraId="5F75D735" w14:textId="77777777" w:rsidR="0009179C" w:rsidRDefault="0009179C">
            <w:pPr>
              <w:spacing w:after="160"/>
              <w:cnfStyle w:val="000000100000" w:firstRow="0" w:lastRow="0" w:firstColumn="0" w:lastColumn="0" w:oddVBand="0" w:evenVBand="0" w:oddHBand="1" w:evenHBand="0" w:firstRowFirstColumn="0" w:firstRowLastColumn="0" w:lastRowFirstColumn="0" w:lastRowLastColumn="0"/>
            </w:pPr>
            <w:r>
              <w:rPr>
                <w:b/>
                <w:bCs/>
                <w:color w:val="2F7F6D"/>
              </w:rPr>
              <w:t>4. Try lap tummy time.</w:t>
            </w:r>
          </w:p>
          <w:p w14:paraId="46CE0543" w14:textId="77777777" w:rsidR="0009179C" w:rsidRDefault="0009179C">
            <w:pPr>
              <w:cnfStyle w:val="000000100000" w:firstRow="0" w:lastRow="0" w:firstColumn="0" w:lastColumn="0" w:oddVBand="0" w:evenVBand="0" w:oddHBand="1" w:evenHBand="0" w:firstRowFirstColumn="0" w:firstRowLastColumn="0" w:lastRowFirstColumn="0" w:lastRowLastColumn="0"/>
            </w:pPr>
            <w:r>
              <w:rPr>
                <w:color w:val="000000"/>
              </w:rPr>
              <w:t>Place baby tummy-down across your lap with one hand securely supporting them. This can feel less intense than the floor while they practice lifting the head.</w:t>
            </w:r>
          </w:p>
          <w:p w14:paraId="68ACC297" w14:textId="439EC878" w:rsidR="0009179C" w:rsidRDefault="0009179C">
            <w:pPr>
              <w:spacing w:after="160"/>
              <w:cnfStyle w:val="000000100000" w:firstRow="0" w:lastRow="0" w:firstColumn="0" w:lastColumn="0" w:oddVBand="0" w:evenVBand="0" w:oddHBand="1" w:evenHBand="0" w:firstRowFirstColumn="0" w:firstRowLastColumn="0" w:lastRowFirstColumn="0" w:lastRowLastColumn="0"/>
            </w:pPr>
            <w:r>
              <w:rPr>
                <w:i/>
                <w:iCs/>
                <w:color w:val="2F7F6D"/>
              </w:rPr>
              <w:t>Great for:</w:t>
            </w:r>
            <w:r>
              <w:rPr>
                <w:color w:val="000000"/>
              </w:rPr>
              <w:t xml:space="preserve"> </w:t>
            </w:r>
            <w:r w:rsidR="00503DB7">
              <w:rPr>
                <w:color w:val="000000"/>
              </w:rPr>
              <w:t>when you are out and don’t have floor time available.  Gives baby a nice way to stretch and move and look around.</w:t>
            </w:r>
          </w:p>
        </w:tc>
      </w:tr>
      <w:tr w:rsidR="0009179C" w14:paraId="104E7564" w14:textId="77777777" w:rsidTr="00033001">
        <w:tc>
          <w:tcPr>
            <w:cnfStyle w:val="001000000000" w:firstRow="0" w:lastRow="0" w:firstColumn="1" w:lastColumn="0" w:oddVBand="0" w:evenVBand="0" w:oddHBand="0" w:evenHBand="0" w:firstRowFirstColumn="0" w:firstRowLastColumn="0" w:lastRowFirstColumn="0" w:lastRowLastColumn="0"/>
            <w:tcW w:w="1700" w:type="pct"/>
            <w:shd w:val="clear" w:color="auto" w:fill="F6C2AA"/>
            <w:tcMar>
              <w:top w:w="0" w:type="dxa"/>
              <w:left w:w="108" w:type="dxa"/>
              <w:bottom w:w="0" w:type="dxa"/>
              <w:right w:w="108" w:type="dxa"/>
            </w:tcMar>
            <w:hideMark/>
          </w:tcPr>
          <w:p w14:paraId="35BFCE6C" w14:textId="5AC6D1A4" w:rsidR="0009179C" w:rsidRDefault="00033001" w:rsidP="00033001">
            <w:pPr>
              <w:spacing w:after="160"/>
              <w:jc w:val="center"/>
            </w:pPr>
            <w:r>
              <w:rPr>
                <w:noProof/>
              </w:rPr>
              <w:drawing>
                <wp:inline distT="0" distB="0" distL="0" distR="0" wp14:anchorId="18655493" wp14:editId="6B72CEEB">
                  <wp:extent cx="1656861" cy="879931"/>
                  <wp:effectExtent l="0" t="0" r="0" b="0"/>
                  <wp:docPr id="13562529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5296" name="Picture 135625296"/>
                          <pic:cNvPicPr/>
                        </pic:nvPicPr>
                        <pic:blipFill>
                          <a:blip r:embed="rId8">
                            <a:extLst>
                              <a:ext uri="{28A0092B-C50C-407E-A947-70E740481C1C}">
                                <a14:useLocalDpi xmlns:a14="http://schemas.microsoft.com/office/drawing/2010/main" val="0"/>
                              </a:ext>
                            </a:extLst>
                          </a:blip>
                          <a:stretch>
                            <a:fillRect/>
                          </a:stretch>
                        </pic:blipFill>
                        <pic:spPr>
                          <a:xfrm>
                            <a:off x="0" y="0"/>
                            <a:ext cx="1703908" cy="904917"/>
                          </a:xfrm>
                          <a:prstGeom prst="rect">
                            <a:avLst/>
                          </a:prstGeom>
                        </pic:spPr>
                      </pic:pic>
                    </a:graphicData>
                  </a:graphic>
                </wp:inline>
              </w:drawing>
            </w:r>
          </w:p>
        </w:tc>
        <w:tc>
          <w:tcPr>
            <w:tcW w:w="3300" w:type="pct"/>
            <w:shd w:val="clear" w:color="auto" w:fill="DDEFE8"/>
            <w:hideMark/>
          </w:tcPr>
          <w:p w14:paraId="1A5EC9CC" w14:textId="77777777" w:rsidR="0009179C" w:rsidRDefault="0009179C">
            <w:pPr>
              <w:spacing w:after="160"/>
              <w:cnfStyle w:val="000000000000" w:firstRow="0" w:lastRow="0" w:firstColumn="0" w:lastColumn="0" w:oddVBand="0" w:evenVBand="0" w:oddHBand="0" w:evenHBand="0" w:firstRowFirstColumn="0" w:firstRowLastColumn="0" w:lastRowFirstColumn="0" w:lastRowLastColumn="0"/>
            </w:pPr>
            <w:r>
              <w:rPr>
                <w:b/>
                <w:bCs/>
                <w:color w:val="2F7F6D"/>
              </w:rPr>
              <w:t>5. Add a reason to look up.</w:t>
            </w:r>
          </w:p>
          <w:p w14:paraId="4170524E" w14:textId="77777777" w:rsidR="0009179C" w:rsidRDefault="0009179C">
            <w:pPr>
              <w:cnfStyle w:val="000000000000" w:firstRow="0" w:lastRow="0" w:firstColumn="0" w:lastColumn="0" w:oddVBand="0" w:evenVBand="0" w:oddHBand="0" w:evenHBand="0" w:firstRowFirstColumn="0" w:firstRowLastColumn="0" w:lastRowFirstColumn="0" w:lastRowLastColumn="0"/>
            </w:pPr>
            <w:r>
              <w:rPr>
                <w:color w:val="000000"/>
              </w:rPr>
              <w:t>Place a high-contrast toy, baby-safe mirror, or familiar face slightly in front of baby. Move it slowly side to side to encourage head turning.</w:t>
            </w:r>
          </w:p>
          <w:p w14:paraId="0D1240D9" w14:textId="77777777" w:rsidR="0009179C" w:rsidRDefault="0009179C">
            <w:pPr>
              <w:spacing w:after="160"/>
              <w:cnfStyle w:val="000000000000" w:firstRow="0" w:lastRow="0" w:firstColumn="0" w:lastColumn="0" w:oddVBand="0" w:evenVBand="0" w:oddHBand="0" w:evenHBand="0" w:firstRowFirstColumn="0" w:firstRowLastColumn="0" w:lastRowFirstColumn="0" w:lastRowLastColumn="0"/>
            </w:pPr>
            <w:r>
              <w:rPr>
                <w:i/>
                <w:iCs/>
                <w:color w:val="2F7F6D"/>
              </w:rPr>
              <w:t>Remember:</w:t>
            </w:r>
            <w:r>
              <w:rPr>
                <w:color w:val="000000"/>
              </w:rPr>
              <w:t xml:space="preserve"> Stop before baby is overwhelmed. Ending on a calm note helps build positive practice.</w:t>
            </w:r>
          </w:p>
        </w:tc>
      </w:tr>
    </w:tbl>
    <w:p w14:paraId="67D9E25A" w14:textId="77777777" w:rsidR="00EE407B" w:rsidRDefault="00000000">
      <w:pPr>
        <w:shd w:val="clear" w:color="auto" w:fill="DDEFE8"/>
      </w:pPr>
      <w:r>
        <w:rPr>
          <w:b/>
          <w:bCs/>
        </w:rPr>
        <w:t>Safety reminder:</w:t>
      </w:r>
      <w:r>
        <w:t xml:space="preserve"> Tummy time is only for awake, supervised play. If your baby has medical needs, was born prematurely, or seems unusually uncomfortable, ask your pediatrician or pediatric physical therapist for individualized guidance.</w:t>
      </w:r>
    </w:p>
    <w:p w14:paraId="0B340C61" w14:textId="77777777" w:rsidR="00EE407B" w:rsidRDefault="00000000">
      <w:pPr>
        <w:shd w:val="clear" w:color="auto" w:fill="F7F7F7"/>
        <w:rPr>
          <w:sz w:val="18"/>
          <w:szCs w:val="18"/>
        </w:rPr>
      </w:pPr>
      <w:r>
        <w:rPr>
          <w:b/>
          <w:bCs/>
          <w:szCs w:val="20"/>
        </w:rPr>
        <w:t>Sources:</w:t>
      </w:r>
      <w:r>
        <w:rPr>
          <w:szCs w:val="20"/>
        </w:rPr>
        <w:t xml:space="preserve"> HealthyChildren.org</w:t>
      </w:r>
      <w:r w:rsidR="009F4C52" w:rsidRPr="009F4C52">
        <w:rPr>
          <w:sz w:val="18"/>
          <w:szCs w:val="18"/>
        </w:rPr>
        <w:t>;</w:t>
      </w:r>
      <w:r>
        <w:rPr>
          <w:szCs w:val="20"/>
        </w:rPr>
        <w:t xml:space="preserve"> NIH Safe to Sleep</w:t>
      </w:r>
      <w:r w:rsidR="009F4C52" w:rsidRPr="009F4C52">
        <w:rPr>
          <w:sz w:val="18"/>
          <w:szCs w:val="18"/>
        </w:rPr>
        <w:t>®;</w:t>
      </w:r>
      <w:r>
        <w:rPr>
          <w:szCs w:val="20"/>
        </w:rPr>
        <w:t xml:space="preserve"> CDC safe sleep guidance; Pathways.org tummy time resources.</w:t>
      </w:r>
    </w:p>
    <w:tbl>
      <w:tblPr>
        <w:tblStyle w:val="GridTable4-Accent1"/>
        <w:tblW w:w="5000" w:type="pct"/>
        <w:shd w:val="clear" w:color="auto" w:fill="2F7F6D"/>
        <w:tblLook w:val="04A0" w:firstRow="1" w:lastRow="0" w:firstColumn="1" w:lastColumn="0" w:noHBand="0" w:noVBand="1"/>
      </w:tblPr>
      <w:tblGrid>
        <w:gridCol w:w="10502"/>
      </w:tblGrid>
      <w:tr w:rsidR="00ED755D" w14:paraId="7C3AAE5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2F7F6D"/>
              <w:left w:val="single" w:sz="4" w:space="0" w:color="2F7F6D"/>
              <w:bottom w:val="single" w:sz="4" w:space="0" w:color="2F7F6D"/>
              <w:right w:val="single" w:sz="4" w:space="0" w:color="2F7F6D"/>
            </w:tcBorders>
            <w:shd w:val="clear" w:color="auto" w:fill="2F7F6D"/>
            <w:hideMark/>
          </w:tcPr>
          <w:p w14:paraId="6851D810" w14:textId="77777777" w:rsidR="00ED755D" w:rsidRDefault="00ED755D">
            <w:pPr>
              <w:spacing w:after="160"/>
              <w:jc w:val="center"/>
              <w:rPr>
                <w:kern w:val="0"/>
                <w:szCs w:val="20"/>
                <w14:ligatures w14:val="none"/>
              </w:rPr>
            </w:pPr>
            <w:r>
              <w:rPr>
                <w:color w:val="FFFFFF"/>
              </w:rPr>
              <w:t>Ladybug Physical Therapy Contact Information</w:t>
            </w:r>
          </w:p>
          <w:p w14:paraId="26DAC524" w14:textId="77777777" w:rsidR="00ED755D" w:rsidRDefault="00ED755D">
            <w:pPr>
              <w:jc w:val="center"/>
            </w:pPr>
            <w:r>
              <w:rPr>
                <w:color w:val="FFFFFF"/>
              </w:rPr>
              <w:t>Parents can book online or call to schedule. Physician scripts may be faxed directly to the practice.</w:t>
            </w:r>
          </w:p>
          <w:p w14:paraId="31C9BC10" w14:textId="77777777" w:rsidR="00ED755D" w:rsidRDefault="00ED755D">
            <w:pPr>
              <w:spacing w:after="160"/>
              <w:jc w:val="center"/>
            </w:pPr>
            <w:r>
              <w:rPr>
                <w:color w:val="FFFFFF"/>
              </w:rPr>
              <w:t>Phone: (716) 202-8675   |   Fax: (844) 626-2349   |   Email: michele@ladybugptandwellness.com</w:t>
            </w:r>
          </w:p>
          <w:p w14:paraId="23407E51" w14:textId="77777777" w:rsidR="00ED755D" w:rsidRDefault="00ED755D">
            <w:pPr>
              <w:spacing w:after="160"/>
              <w:jc w:val="center"/>
            </w:pPr>
            <w:r>
              <w:rPr>
                <w:color w:val="FFFFFF"/>
              </w:rPr>
              <w:t>Web: www.ladybugptandwellness.com   |   Location: Based in Amherst, NY 14226</w:t>
            </w:r>
          </w:p>
        </w:tc>
      </w:tr>
    </w:tbl>
    <w:p w14:paraId="0D13C809" w14:textId="77777777" w:rsidR="00EE407B" w:rsidRPr="000F7411" w:rsidRDefault="00EE407B">
      <w:pPr>
        <w:rPr>
          <w:sz w:val="2"/>
          <w:szCs w:val="2"/>
        </w:rPr>
      </w:pPr>
    </w:p>
    <w:sectPr w:rsidR="00EE407B" w:rsidRPr="000F7411" w:rsidSect="00E776F0">
      <w:pgSz w:w="12240" w:h="15840"/>
      <w:pgMar w:top="720" w:right="864" w:bottom="720" w:left="864"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C9E"/>
    <w:rsid w:val="00033001"/>
    <w:rsid w:val="00076624"/>
    <w:rsid w:val="0009179C"/>
    <w:rsid w:val="00091BAC"/>
    <w:rsid w:val="000979D8"/>
    <w:rsid w:val="000C02FB"/>
    <w:rsid w:val="000D2AE3"/>
    <w:rsid w:val="000F7411"/>
    <w:rsid w:val="00212408"/>
    <w:rsid w:val="00230306"/>
    <w:rsid w:val="002A1322"/>
    <w:rsid w:val="002C18F3"/>
    <w:rsid w:val="003555E9"/>
    <w:rsid w:val="00407B93"/>
    <w:rsid w:val="00503DB7"/>
    <w:rsid w:val="006E7193"/>
    <w:rsid w:val="00747F31"/>
    <w:rsid w:val="007855C8"/>
    <w:rsid w:val="00786556"/>
    <w:rsid w:val="007D6231"/>
    <w:rsid w:val="00814AD7"/>
    <w:rsid w:val="00996C9E"/>
    <w:rsid w:val="009C04F7"/>
    <w:rsid w:val="009F4C52"/>
    <w:rsid w:val="00A93D9C"/>
    <w:rsid w:val="00B726F6"/>
    <w:rsid w:val="00B95F8B"/>
    <w:rsid w:val="00BD264B"/>
    <w:rsid w:val="00BE3C11"/>
    <w:rsid w:val="00BF405A"/>
    <w:rsid w:val="00E776F0"/>
    <w:rsid w:val="00E919C4"/>
    <w:rsid w:val="00ED755D"/>
    <w:rsid w:val="00EE407B"/>
    <w:rsid w:val="00EF2463"/>
    <w:rsid w:val="00EF4891"/>
    <w:rsid w:val="00F23B37"/>
    <w:rsid w:val="00FB4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77DEBE"/>
  <w14:defaultImageDpi w14:val="32767"/>
  <w15:chartTrackingRefBased/>
  <w15:docId w15:val="{34F2A954-5A39-F74F-A73C-F9B35BD52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pacing w:after="60" w:line="230" w:lineRule="atLeast"/>
    </w:pPr>
    <w:rPr>
      <w:rFonts w:ascii="Aptos" w:hAnsi="Aptos"/>
      <w:sz w:val="20"/>
    </w:rPr>
  </w:style>
  <w:style w:type="paragraph" w:styleId="Heading1">
    <w:name w:val="heading 1"/>
    <w:basedOn w:val="Normal"/>
    <w:next w:val="Normal"/>
    <w:link w:val="Heading1Char"/>
    <w:uiPriority w:val="9"/>
    <w:qFormat/>
    <w:rsid w:val="00996C9E"/>
    <w:pPr>
      <w:keepNext/>
      <w:keepLines/>
      <w:spacing w:before="120" w:after="40" w:line="280" w:lineRule="atLeast"/>
      <w:outlineLvl w:val="0"/>
    </w:pPr>
    <w:rPr>
      <w:rFonts w:ascii="Aptos Display" w:eastAsiaTheme="majorEastAsia" w:hAnsi="Aptos Display" w:cstheme="majorBidi"/>
      <w:color w:val="0F4761"/>
      <w:sz w:val="26"/>
      <w:szCs w:val="40"/>
    </w:rPr>
  </w:style>
  <w:style w:type="paragraph" w:styleId="Heading2">
    <w:name w:val="heading 2"/>
    <w:basedOn w:val="Normal"/>
    <w:next w:val="Normal"/>
    <w:link w:val="Heading2Char"/>
    <w:uiPriority w:val="9"/>
    <w:semiHidden/>
    <w:unhideWhenUsed/>
    <w:qFormat/>
    <w:rsid w:val="00996C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6C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6C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6C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6C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6C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6C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6C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C9E"/>
    <w:rPr>
      <w:rFonts w:ascii="Aptos Display" w:eastAsiaTheme="majorEastAsia" w:hAnsi="Aptos Display" w:cstheme="majorBidi"/>
      <w:color w:val="0F4761"/>
      <w:sz w:val="26"/>
      <w:szCs w:val="40"/>
    </w:rPr>
  </w:style>
  <w:style w:type="character" w:customStyle="1" w:styleId="Heading2Char">
    <w:name w:val="Heading 2 Char"/>
    <w:basedOn w:val="DefaultParagraphFont"/>
    <w:link w:val="Heading2"/>
    <w:uiPriority w:val="9"/>
    <w:semiHidden/>
    <w:rsid w:val="00996C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6C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6C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6C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6C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6C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6C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6C9E"/>
    <w:rPr>
      <w:rFonts w:eastAsiaTheme="majorEastAsia" w:cstheme="majorBidi"/>
      <w:color w:val="272727" w:themeColor="text1" w:themeTint="D8"/>
    </w:rPr>
  </w:style>
  <w:style w:type="paragraph" w:styleId="Title">
    <w:name w:val="Title"/>
    <w:basedOn w:val="Normal"/>
    <w:next w:val="Normal"/>
    <w:link w:val="TitleChar"/>
    <w:uiPriority w:val="10"/>
    <w:qFormat/>
    <w:rsid w:val="00996C9E"/>
    <w:pPr>
      <w:spacing w:after="40" w:line="440" w:lineRule="atLeast"/>
      <w:contextualSpacing/>
    </w:pPr>
    <w:rPr>
      <w:rFonts w:ascii="Aptos Display" w:eastAsiaTheme="majorEastAsia" w:hAnsi="Aptos Display" w:cstheme="majorBidi"/>
      <w:spacing w:val="-10"/>
      <w:kern w:val="28"/>
      <w:sz w:val="40"/>
      <w:szCs w:val="56"/>
    </w:rPr>
  </w:style>
  <w:style w:type="character" w:customStyle="1" w:styleId="TitleChar">
    <w:name w:val="Title Char"/>
    <w:basedOn w:val="DefaultParagraphFont"/>
    <w:link w:val="Title"/>
    <w:uiPriority w:val="10"/>
    <w:rsid w:val="00996C9E"/>
    <w:rPr>
      <w:rFonts w:ascii="Aptos Display" w:eastAsiaTheme="majorEastAsia" w:hAnsi="Aptos Display" w:cstheme="majorBidi"/>
      <w:spacing w:val="-10"/>
      <w:kern w:val="28"/>
      <w:sz w:val="40"/>
      <w:szCs w:val="56"/>
    </w:rPr>
  </w:style>
  <w:style w:type="paragraph" w:styleId="Subtitle">
    <w:name w:val="Subtitle"/>
    <w:basedOn w:val="Normal"/>
    <w:next w:val="Normal"/>
    <w:link w:val="SubtitleChar"/>
    <w:uiPriority w:val="11"/>
    <w:qFormat/>
    <w:rsid w:val="00996C9E"/>
    <w:pPr>
      <w:numPr>
        <w:ilvl w:val="1"/>
      </w:numPr>
      <w:spacing w:line="280" w:lineRule="atLeast"/>
    </w:pPr>
    <w:rPr>
      <w:rFonts w:eastAsiaTheme="majorEastAsia" w:cstheme="majorBidi"/>
      <w:color w:val="595959"/>
      <w:spacing w:val="15"/>
      <w:sz w:val="26"/>
      <w:szCs w:val="28"/>
    </w:rPr>
  </w:style>
  <w:style w:type="character" w:customStyle="1" w:styleId="SubtitleChar">
    <w:name w:val="Subtitle Char"/>
    <w:basedOn w:val="DefaultParagraphFont"/>
    <w:link w:val="Subtitle"/>
    <w:uiPriority w:val="11"/>
    <w:rsid w:val="00996C9E"/>
    <w:rPr>
      <w:rFonts w:ascii="Aptos" w:eastAsiaTheme="majorEastAsia" w:hAnsi="Aptos" w:cstheme="majorBidi"/>
      <w:color w:val="595959"/>
      <w:spacing w:val="15"/>
      <w:sz w:val="26"/>
      <w:szCs w:val="28"/>
    </w:rPr>
  </w:style>
  <w:style w:type="paragraph" w:styleId="Quote">
    <w:name w:val="Quote"/>
    <w:basedOn w:val="Normal"/>
    <w:next w:val="Normal"/>
    <w:link w:val="QuoteChar"/>
    <w:uiPriority w:val="29"/>
    <w:qFormat/>
    <w:rsid w:val="00996C9E"/>
    <w:pPr>
      <w:spacing w:before="160"/>
      <w:jc w:val="center"/>
    </w:pPr>
    <w:rPr>
      <w:i/>
      <w:iCs/>
      <w:color w:val="404040" w:themeColor="text1" w:themeTint="BF"/>
    </w:rPr>
  </w:style>
  <w:style w:type="character" w:customStyle="1" w:styleId="QuoteChar">
    <w:name w:val="Quote Char"/>
    <w:basedOn w:val="DefaultParagraphFont"/>
    <w:link w:val="Quote"/>
    <w:uiPriority w:val="29"/>
    <w:rsid w:val="00996C9E"/>
    <w:rPr>
      <w:i/>
      <w:iCs/>
      <w:color w:val="404040" w:themeColor="text1" w:themeTint="BF"/>
    </w:rPr>
  </w:style>
  <w:style w:type="paragraph" w:styleId="ListParagraph">
    <w:name w:val="List Paragraph"/>
    <w:basedOn w:val="Normal"/>
    <w:uiPriority w:val="34"/>
    <w:qFormat/>
    <w:rsid w:val="00996C9E"/>
    <w:pPr>
      <w:ind w:left="720"/>
      <w:contextualSpacing/>
    </w:pPr>
  </w:style>
  <w:style w:type="character" w:styleId="IntenseEmphasis">
    <w:name w:val="Intense Emphasis"/>
    <w:basedOn w:val="DefaultParagraphFont"/>
    <w:uiPriority w:val="21"/>
    <w:qFormat/>
    <w:rsid w:val="00996C9E"/>
    <w:rPr>
      <w:i/>
      <w:iCs/>
      <w:color w:val="0F4761" w:themeColor="accent1" w:themeShade="BF"/>
    </w:rPr>
  </w:style>
  <w:style w:type="paragraph" w:styleId="IntenseQuote">
    <w:name w:val="Intense Quote"/>
    <w:basedOn w:val="Normal"/>
    <w:next w:val="Normal"/>
    <w:link w:val="IntenseQuoteChar"/>
    <w:uiPriority w:val="30"/>
    <w:qFormat/>
    <w:rsid w:val="00996C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6C9E"/>
    <w:rPr>
      <w:i/>
      <w:iCs/>
      <w:color w:val="0F4761" w:themeColor="accent1" w:themeShade="BF"/>
    </w:rPr>
  </w:style>
  <w:style w:type="character" w:styleId="IntenseReference">
    <w:name w:val="Intense Reference"/>
    <w:basedOn w:val="DefaultParagraphFont"/>
    <w:uiPriority w:val="32"/>
    <w:qFormat/>
    <w:rsid w:val="00996C9E"/>
    <w:rPr>
      <w:b/>
      <w:bCs/>
      <w:smallCaps/>
      <w:color w:val="0F4761" w:themeColor="accent1" w:themeShade="BF"/>
      <w:spacing w:val="5"/>
    </w:rPr>
  </w:style>
  <w:style w:type="character" w:styleId="BookTitle">
    <w:name w:val="Book Title"/>
    <w:basedOn w:val="DefaultParagraphFont"/>
    <w:uiPriority w:val="33"/>
    <w:qFormat/>
    <w:rsid w:val="00996C9E"/>
    <w:rPr>
      <w:b/>
      <w:bCs/>
      <w:i/>
      <w:iCs/>
      <w:spacing w:val="5"/>
    </w:rPr>
  </w:style>
  <w:style w:type="paragraph" w:styleId="Caption">
    <w:name w:val="caption"/>
    <w:basedOn w:val="Normal"/>
    <w:next w:val="Normal"/>
    <w:uiPriority w:val="35"/>
    <w:semiHidden/>
    <w:unhideWhenUsed/>
    <w:qFormat/>
    <w:rsid w:val="00996C9E"/>
    <w:pPr>
      <w:spacing w:after="200" w:line="240" w:lineRule="auto"/>
    </w:pPr>
    <w:rPr>
      <w:i/>
      <w:iCs/>
      <w:color w:val="0E2841" w:themeColor="text2"/>
      <w:sz w:val="18"/>
      <w:szCs w:val="18"/>
    </w:rPr>
  </w:style>
  <w:style w:type="character" w:styleId="Emphasis">
    <w:name w:val="Emphasis"/>
    <w:basedOn w:val="DefaultParagraphFont"/>
    <w:uiPriority w:val="20"/>
    <w:qFormat/>
    <w:rsid w:val="00996C9E"/>
    <w:rPr>
      <w:i/>
      <w:iCs/>
    </w:rPr>
  </w:style>
  <w:style w:type="paragraph" w:styleId="NoSpacing">
    <w:name w:val="No Spacing"/>
    <w:uiPriority w:val="1"/>
    <w:qFormat/>
    <w:rsid w:val="00996C9E"/>
    <w:pPr>
      <w:spacing w:after="0" w:line="240" w:lineRule="auto"/>
    </w:pPr>
  </w:style>
  <w:style w:type="character" w:styleId="Strong">
    <w:name w:val="Strong"/>
    <w:basedOn w:val="DefaultParagraphFont"/>
    <w:uiPriority w:val="22"/>
    <w:qFormat/>
    <w:rsid w:val="00996C9E"/>
    <w:rPr>
      <w:b/>
      <w:bCs/>
    </w:rPr>
  </w:style>
  <w:style w:type="character" w:styleId="SubtleEmphasis">
    <w:name w:val="Subtle Emphasis"/>
    <w:basedOn w:val="DefaultParagraphFont"/>
    <w:uiPriority w:val="19"/>
    <w:qFormat/>
    <w:rsid w:val="00996C9E"/>
    <w:rPr>
      <w:i/>
      <w:iCs/>
      <w:color w:val="404040" w:themeColor="text1" w:themeTint="BF"/>
    </w:rPr>
  </w:style>
  <w:style w:type="character" w:styleId="SubtleReference">
    <w:name w:val="Subtle Reference"/>
    <w:basedOn w:val="DefaultParagraphFont"/>
    <w:uiPriority w:val="31"/>
    <w:qFormat/>
    <w:rsid w:val="00996C9E"/>
    <w:rPr>
      <w:smallCaps/>
      <w:color w:val="5A5A5A" w:themeColor="text1" w:themeTint="A5"/>
    </w:rPr>
  </w:style>
  <w:style w:type="paragraph" w:styleId="TOCHeading">
    <w:name w:val="TOC Heading"/>
    <w:basedOn w:val="Heading1"/>
    <w:next w:val="Normal"/>
    <w:uiPriority w:val="39"/>
    <w:semiHidden/>
    <w:unhideWhenUsed/>
    <w:qFormat/>
    <w:rsid w:val="00996C9E"/>
    <w:pPr>
      <w:spacing w:before="240" w:after="0"/>
      <w:outlineLvl w:val="9"/>
    </w:pPr>
    <w:rPr>
      <w:sz w:val="32"/>
      <w:szCs w:val="32"/>
    </w:rPr>
  </w:style>
  <w:style w:type="paragraph" w:styleId="NormalWeb">
    <w:name w:val="Normal (Web)"/>
    <w:basedOn w:val="Normal"/>
    <w:uiPriority w:val="99"/>
    <w:semiHidden/>
    <w:unhideWhenUsed/>
    <w:rsid w:val="00996C9E"/>
    <w:pPr>
      <w:spacing w:before="100" w:beforeAutospacing="1" w:after="100" w:afterAutospacing="1" w:line="240" w:lineRule="auto"/>
    </w:pPr>
    <w:rPr>
      <w:rFonts w:ascii="Times New Roman" w:hAnsi="Times New Roman" w:cs="Times New Roman"/>
      <w:kern w:val="0"/>
      <w14:ligatures w14:val="none"/>
    </w:rPr>
  </w:style>
  <w:style w:type="table" w:styleId="GridTable4-Accent1">
    <w:name w:val="Grid Table 4 Accent 1"/>
    <w:basedOn w:val="TableNormal"/>
    <w:uiPriority w:val="49"/>
    <w:rsid w:val="000979D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452</Words>
  <Characters>2268</Characters>
  <Application>Microsoft Office Word</Application>
  <DocSecurity>0</DocSecurity>
  <Lines>50</Lines>
  <Paragraphs>34</Paragraphs>
  <ScaleCrop>false</ScaleCrop>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brown</dc:creator>
  <cp:keywords/>
  <dc:description/>
  <cp:lastModifiedBy>michele brown</cp:lastModifiedBy>
  <cp:revision>8</cp:revision>
  <dcterms:created xsi:type="dcterms:W3CDTF">2026-09-29T14:10:00Z</dcterms:created>
  <dcterms:modified xsi:type="dcterms:W3CDTF">2026-09-29T16:17:00Z</dcterms:modified>
</cp:coreProperties>
</file>